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6DFE5" w14:textId="77777777" w:rsidR="00D341FF" w:rsidRPr="00FE665B" w:rsidRDefault="00D341F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Напоминаем, что осенью Общероссийский Конгресс муниципальных образований представит Правительству России ежегодный доклад о состоянии местного самоуправления. Для внесения и обсуждения предложений в доклад, приглашаем вас принять участие в заседаниях, которые пройдут </w:t>
      </w:r>
      <w:r w:rsidR="00C12F4D" w:rsidRPr="00FE665B">
        <w:rPr>
          <w:rFonts w:cstheme="minorHAnsi"/>
          <w:sz w:val="28"/>
          <w:szCs w:val="28"/>
        </w:rPr>
        <w:br/>
      </w:r>
      <w:r w:rsidRPr="00FE665B">
        <w:rPr>
          <w:rFonts w:cstheme="minorHAnsi"/>
          <w:b/>
          <w:bCs/>
          <w:sz w:val="28"/>
          <w:szCs w:val="28"/>
        </w:rPr>
        <w:t xml:space="preserve">в июле – августе 2020 года </w:t>
      </w:r>
      <w:r w:rsidRPr="00FE665B">
        <w:rPr>
          <w:rFonts w:cstheme="minorHAnsi"/>
          <w:sz w:val="28"/>
          <w:szCs w:val="28"/>
        </w:rPr>
        <w:t xml:space="preserve">в рамках экспертных онлайн площадок </w:t>
      </w:r>
      <w:r w:rsidR="00C12F4D" w:rsidRPr="00FE665B">
        <w:rPr>
          <w:rFonts w:cstheme="minorHAnsi"/>
          <w:sz w:val="28"/>
          <w:szCs w:val="28"/>
        </w:rPr>
        <w:br/>
      </w:r>
      <w:r w:rsidRPr="00FE665B">
        <w:rPr>
          <w:rFonts w:cstheme="minorHAnsi"/>
          <w:sz w:val="28"/>
          <w:szCs w:val="28"/>
        </w:rPr>
        <w:t xml:space="preserve">на отечественной платформе «Вебинар ФМ». </w:t>
      </w:r>
    </w:p>
    <w:p w14:paraId="6A582FE7" w14:textId="77777777" w:rsidR="0093317F" w:rsidRPr="00FE665B" w:rsidRDefault="0093317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</w:p>
    <w:p w14:paraId="54329758" w14:textId="1A07A302" w:rsidR="00D341FF" w:rsidRPr="00FE665B" w:rsidRDefault="00D341F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Направляем в ваш адрес </w:t>
      </w:r>
      <w:r w:rsidRPr="00FE665B">
        <w:rPr>
          <w:rFonts w:cstheme="minorHAnsi"/>
          <w:b/>
          <w:bCs/>
          <w:sz w:val="28"/>
          <w:szCs w:val="28"/>
        </w:rPr>
        <w:t>анонсы мероприятий</w:t>
      </w:r>
      <w:r w:rsidRPr="00FE665B">
        <w:rPr>
          <w:rFonts w:cstheme="minorHAnsi"/>
          <w:sz w:val="28"/>
          <w:szCs w:val="28"/>
        </w:rPr>
        <w:t xml:space="preserve">, запланированных на период </w:t>
      </w:r>
      <w:r w:rsidRPr="00FE665B">
        <w:rPr>
          <w:rFonts w:cstheme="minorHAnsi"/>
          <w:b/>
          <w:bCs/>
          <w:sz w:val="28"/>
          <w:szCs w:val="28"/>
        </w:rPr>
        <w:t>с 2</w:t>
      </w:r>
      <w:r w:rsidR="001C5F0A" w:rsidRPr="00FE665B">
        <w:rPr>
          <w:rFonts w:cstheme="minorHAnsi"/>
          <w:b/>
          <w:bCs/>
          <w:sz w:val="28"/>
          <w:szCs w:val="28"/>
        </w:rPr>
        <w:t>7</w:t>
      </w:r>
      <w:r w:rsidRPr="00FE665B">
        <w:rPr>
          <w:rFonts w:cstheme="minorHAnsi"/>
          <w:b/>
          <w:bCs/>
          <w:sz w:val="28"/>
          <w:szCs w:val="28"/>
        </w:rPr>
        <w:t xml:space="preserve"> по </w:t>
      </w:r>
      <w:r w:rsidR="001C5F0A" w:rsidRPr="00FE665B">
        <w:rPr>
          <w:rFonts w:cstheme="minorHAnsi"/>
          <w:b/>
          <w:bCs/>
          <w:sz w:val="28"/>
          <w:szCs w:val="28"/>
        </w:rPr>
        <w:t>31</w:t>
      </w:r>
      <w:r w:rsidRPr="00FE665B">
        <w:rPr>
          <w:rFonts w:cstheme="minorHAnsi"/>
          <w:b/>
          <w:bCs/>
          <w:sz w:val="28"/>
          <w:szCs w:val="28"/>
        </w:rPr>
        <w:t xml:space="preserve"> июля 2020 года, начало заседаний в 10:00 </w:t>
      </w:r>
      <w:r w:rsidRPr="00FE665B">
        <w:rPr>
          <w:rFonts w:cstheme="minorHAnsi"/>
          <w:sz w:val="28"/>
          <w:szCs w:val="28"/>
        </w:rPr>
        <w:t>по московскому времени (продолжительность до 90 минут</w:t>
      </w:r>
      <w:r w:rsidR="0093317F" w:rsidRPr="00FE665B">
        <w:rPr>
          <w:rFonts w:cstheme="minorHAnsi"/>
          <w:sz w:val="28"/>
          <w:szCs w:val="28"/>
        </w:rPr>
        <w:t>).</w:t>
      </w:r>
    </w:p>
    <w:p w14:paraId="33E4F06C" w14:textId="77777777" w:rsidR="0093317F" w:rsidRPr="00FE665B" w:rsidRDefault="0093317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</w:p>
    <w:p w14:paraId="70E836D3" w14:textId="77777777" w:rsidR="00D341FF" w:rsidRPr="00FE665B" w:rsidRDefault="00D341FF" w:rsidP="001C5F0A">
      <w:pPr>
        <w:ind w:firstLine="709"/>
        <w:rPr>
          <w:rFonts w:ascii="Century Gothic" w:hAnsi="Century Gothic" w:cstheme="minorHAnsi"/>
          <w:sz w:val="28"/>
          <w:szCs w:val="28"/>
        </w:rPr>
      </w:pPr>
      <w:r w:rsidRPr="00FE665B">
        <w:rPr>
          <w:rFonts w:ascii="Century Gothic" w:hAnsi="Century Gothic" w:cstheme="minorHAnsi"/>
          <w:b/>
          <w:bCs/>
          <w:sz w:val="28"/>
          <w:szCs w:val="28"/>
        </w:rPr>
        <w:t>2</w:t>
      </w:r>
      <w:r w:rsidR="001C5F0A" w:rsidRPr="00FE665B">
        <w:rPr>
          <w:rFonts w:ascii="Century Gothic" w:hAnsi="Century Gothic" w:cstheme="minorHAnsi"/>
          <w:b/>
          <w:bCs/>
          <w:sz w:val="28"/>
          <w:szCs w:val="28"/>
        </w:rPr>
        <w:t>7</w:t>
      </w:r>
      <w:r w:rsidRPr="00FE665B">
        <w:rPr>
          <w:rFonts w:ascii="Century Gothic" w:hAnsi="Century Gothic" w:cstheme="minorHAnsi"/>
          <w:b/>
          <w:bCs/>
          <w:sz w:val="28"/>
          <w:szCs w:val="28"/>
        </w:rPr>
        <w:t xml:space="preserve"> июля </w:t>
      </w:r>
      <w:r w:rsidRPr="00FE665B">
        <w:rPr>
          <w:rFonts w:ascii="Century Gothic" w:hAnsi="Century Gothic" w:cstheme="minorHAnsi"/>
          <w:sz w:val="28"/>
          <w:szCs w:val="28"/>
        </w:rPr>
        <w:t xml:space="preserve">состоится экспертная онлайн площадка </w:t>
      </w:r>
      <w:r w:rsidR="001C5F0A" w:rsidRPr="00FE665B">
        <w:rPr>
          <w:rFonts w:ascii="Century Gothic" w:hAnsi="Century Gothic" w:cstheme="minorHAnsi"/>
          <w:sz w:val="28"/>
          <w:szCs w:val="28"/>
        </w:rPr>
        <w:t>на тему «</w:t>
      </w:r>
      <w:r w:rsidR="001C5F0A" w:rsidRPr="00FE665B">
        <w:rPr>
          <w:rFonts w:ascii="Century Gothic" w:hAnsi="Century Gothic" w:cstheme="minorHAnsi"/>
          <w:b/>
          <w:sz w:val="28"/>
          <w:szCs w:val="28"/>
        </w:rPr>
        <w:t>Развитие коммунальной инфраструктуры в городах и поселках»</w:t>
      </w:r>
      <w:r w:rsidR="001C5F0A" w:rsidRPr="00FE665B">
        <w:rPr>
          <w:rFonts w:ascii="Century Gothic" w:hAnsi="Century Gothic" w:cstheme="minorHAnsi"/>
          <w:sz w:val="28"/>
          <w:szCs w:val="28"/>
        </w:rPr>
        <w:t xml:space="preserve">. </w:t>
      </w:r>
    </w:p>
    <w:p w14:paraId="178C2375" w14:textId="77777777" w:rsidR="00D341FF" w:rsidRPr="00FE665B" w:rsidRDefault="00D341F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Повесткой предусмотрено обсуждение следующих вопросов: </w:t>
      </w:r>
    </w:p>
    <w:p w14:paraId="7638FB12" w14:textId="77777777" w:rsidR="001C5F0A" w:rsidRPr="00FE665B" w:rsidRDefault="001C5F0A" w:rsidP="001C5F0A">
      <w:pPr>
        <w:pStyle w:val="a3"/>
        <w:numPr>
          <w:ilvl w:val="0"/>
          <w:numId w:val="1"/>
        </w:numPr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>Повышение энергоэффективности ЖКХ.</w:t>
      </w:r>
    </w:p>
    <w:p w14:paraId="0304CAE4" w14:textId="77777777" w:rsidR="001C5F0A" w:rsidRPr="00FE665B" w:rsidRDefault="001C5F0A" w:rsidP="001C5F0A">
      <w:pPr>
        <w:pStyle w:val="a3"/>
        <w:numPr>
          <w:ilvl w:val="0"/>
          <w:numId w:val="1"/>
        </w:numPr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>Применение энергосервисных контрактов</w:t>
      </w:r>
      <w:r w:rsidR="004B48DB"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 в ЖКХ</w:t>
      </w:r>
      <w:r w:rsidRPr="00FE665B">
        <w:rPr>
          <w:rFonts w:ascii="Century Gothic" w:hAnsi="Century Gothic" w:cstheme="minorHAnsi"/>
          <w:color w:val="000000"/>
          <w:sz w:val="28"/>
          <w:szCs w:val="28"/>
        </w:rPr>
        <w:t>.</w:t>
      </w:r>
    </w:p>
    <w:p w14:paraId="69E84F4A" w14:textId="77777777" w:rsidR="001C5F0A" w:rsidRPr="00FE665B" w:rsidRDefault="001C5F0A" w:rsidP="001C5F0A">
      <w:pPr>
        <w:ind w:firstLine="709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>3. Развитие конкуренции в сфере ЖКХ.</w:t>
      </w:r>
    </w:p>
    <w:p w14:paraId="1036A826" w14:textId="77777777" w:rsidR="001C5F0A" w:rsidRPr="00FE665B" w:rsidRDefault="001C5F0A" w:rsidP="001C5F0A">
      <w:pPr>
        <w:ind w:firstLine="709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>4. Взаимодействие органов местного самоуправления и управляющих, ресурсоснабжающих и ремонтных организаций в сфере ЖКХ.</w:t>
      </w:r>
    </w:p>
    <w:p w14:paraId="2E7A03D4" w14:textId="77777777" w:rsidR="00FE665B" w:rsidRPr="00FE665B" w:rsidRDefault="00FE665B" w:rsidP="001C5F0A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</w:p>
    <w:p w14:paraId="1BDD7141" w14:textId="25E59E88" w:rsidR="00D341FF" w:rsidRDefault="00D341FF" w:rsidP="001C5F0A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  <w:r w:rsidRPr="00FE665B">
        <w:rPr>
          <w:rFonts w:ascii="Century Gothic" w:hAnsi="Century Gothic" w:cstheme="minorHAnsi"/>
          <w:sz w:val="28"/>
          <w:szCs w:val="28"/>
        </w:rPr>
        <w:t xml:space="preserve">Ссылка для регистрации </w:t>
      </w:r>
      <w:hyperlink r:id="rId7" w:history="1">
        <w:r w:rsidR="000B12B4" w:rsidRPr="00CF2AB8">
          <w:rPr>
            <w:rStyle w:val="a8"/>
            <w:rFonts w:ascii="Century Gothic" w:hAnsi="Century Gothic" w:cstheme="minorHAnsi"/>
            <w:sz w:val="28"/>
            <w:szCs w:val="28"/>
          </w:rPr>
          <w:t>https://link.webinar.fm/register/okmo2198/kpc6gzv</w:t>
        </w:r>
      </w:hyperlink>
      <w:r w:rsidR="000B12B4">
        <w:rPr>
          <w:rFonts w:ascii="Century Gothic" w:hAnsi="Century Gothic" w:cstheme="minorHAnsi"/>
          <w:sz w:val="28"/>
          <w:szCs w:val="28"/>
        </w:rPr>
        <w:t xml:space="preserve"> </w:t>
      </w:r>
      <w:r w:rsidR="00D77B93">
        <w:rPr>
          <w:rFonts w:ascii="Century Gothic" w:hAnsi="Century Gothic" w:cstheme="minorHAnsi"/>
          <w:sz w:val="28"/>
          <w:szCs w:val="28"/>
        </w:rPr>
        <w:t xml:space="preserve"> </w:t>
      </w:r>
    </w:p>
    <w:p w14:paraId="7A73114E" w14:textId="46BA780F" w:rsidR="00FE665B" w:rsidRDefault="00FE665B" w:rsidP="001C5F0A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  <w:bookmarkStart w:id="0" w:name="_Hlk46325717"/>
      <w:r>
        <w:rPr>
          <w:rFonts w:ascii="Century Gothic" w:hAnsi="Century Gothic" w:cstheme="minorHAnsi"/>
          <w:sz w:val="28"/>
          <w:szCs w:val="28"/>
        </w:rPr>
        <w:t>После регистрации на электронную почту придет ссылка для входа</w:t>
      </w:r>
      <w:bookmarkEnd w:id="0"/>
      <w:r>
        <w:rPr>
          <w:rFonts w:ascii="Century Gothic" w:hAnsi="Century Gothic" w:cstheme="minorHAnsi"/>
          <w:sz w:val="28"/>
          <w:szCs w:val="28"/>
        </w:rPr>
        <w:t xml:space="preserve"> </w:t>
      </w:r>
    </w:p>
    <w:p w14:paraId="7A9CA79F" w14:textId="3AB5F3FD" w:rsidR="00FE665B" w:rsidRPr="00FE665B" w:rsidRDefault="00FE665B" w:rsidP="001C5F0A">
      <w:pPr>
        <w:ind w:firstLine="709"/>
        <w:jc w:val="both"/>
        <w:rPr>
          <w:rFonts w:ascii="Century Gothic" w:hAnsi="Century Gothic" w:cstheme="minorHAnsi"/>
          <w:sz w:val="28"/>
          <w:szCs w:val="28"/>
        </w:rPr>
      </w:pPr>
      <w:r>
        <w:rPr>
          <w:rFonts w:ascii="Century Gothic" w:hAnsi="Century Gothic" w:cstheme="minorHAnsi"/>
          <w:sz w:val="28"/>
          <w:szCs w:val="28"/>
        </w:rPr>
        <w:t>________________________________________________________________</w:t>
      </w:r>
    </w:p>
    <w:p w14:paraId="75A96E9B" w14:textId="77777777" w:rsidR="00D341FF" w:rsidRPr="00FE665B" w:rsidRDefault="00D341FF" w:rsidP="00D341FF">
      <w:pPr>
        <w:ind w:firstLine="709"/>
        <w:rPr>
          <w:rFonts w:ascii="Century Gothic" w:hAnsi="Century Gothic" w:cstheme="minorHAnsi"/>
          <w:b/>
          <w:sz w:val="28"/>
          <w:szCs w:val="28"/>
        </w:rPr>
      </w:pPr>
    </w:p>
    <w:p w14:paraId="000538C2" w14:textId="77777777" w:rsidR="00D341FF" w:rsidRPr="00FE665B" w:rsidRDefault="00D341FF" w:rsidP="00D341FF">
      <w:pPr>
        <w:ind w:firstLine="709"/>
        <w:rPr>
          <w:rFonts w:ascii="Century Gothic" w:hAnsi="Century Gothic" w:cstheme="minorHAnsi"/>
          <w:sz w:val="28"/>
          <w:szCs w:val="28"/>
        </w:rPr>
      </w:pPr>
      <w:r w:rsidRPr="00FE665B">
        <w:rPr>
          <w:rFonts w:ascii="Century Gothic" w:hAnsi="Century Gothic" w:cstheme="minorHAnsi"/>
          <w:b/>
          <w:sz w:val="28"/>
          <w:szCs w:val="28"/>
        </w:rPr>
        <w:lastRenderedPageBreak/>
        <w:t>2</w:t>
      </w:r>
      <w:r w:rsidR="001C5F0A" w:rsidRPr="00FE665B">
        <w:rPr>
          <w:rFonts w:ascii="Century Gothic" w:hAnsi="Century Gothic" w:cstheme="minorHAnsi"/>
          <w:b/>
          <w:sz w:val="28"/>
          <w:szCs w:val="28"/>
        </w:rPr>
        <w:t>9</w:t>
      </w:r>
      <w:r w:rsidRPr="00FE665B">
        <w:rPr>
          <w:rFonts w:ascii="Century Gothic" w:hAnsi="Century Gothic" w:cstheme="minorHAnsi"/>
          <w:b/>
          <w:sz w:val="28"/>
          <w:szCs w:val="28"/>
        </w:rPr>
        <w:t xml:space="preserve"> июля </w:t>
      </w:r>
      <w:r w:rsidRPr="00FE665B">
        <w:rPr>
          <w:rFonts w:ascii="Century Gothic" w:hAnsi="Century Gothic" w:cstheme="minorHAnsi"/>
          <w:sz w:val="28"/>
          <w:szCs w:val="28"/>
        </w:rPr>
        <w:t xml:space="preserve">экспертная онлайн площадка будет посвящена теме </w:t>
      </w:r>
      <w:r w:rsidRPr="00FE665B">
        <w:rPr>
          <w:rFonts w:ascii="Century Gothic" w:hAnsi="Century Gothic" w:cstheme="minorHAnsi"/>
          <w:b/>
          <w:color w:val="000000"/>
          <w:sz w:val="28"/>
          <w:szCs w:val="28"/>
        </w:rPr>
        <w:t>«</w:t>
      </w:r>
      <w:r w:rsidR="001C5F0A" w:rsidRPr="00FE665B">
        <w:rPr>
          <w:rFonts w:ascii="Century Gothic" w:hAnsi="Century Gothic" w:cstheme="minorHAnsi"/>
          <w:b/>
          <w:sz w:val="28"/>
          <w:szCs w:val="28"/>
        </w:rPr>
        <w:t>Кадры местного самоуправления</w:t>
      </w:r>
      <w:r w:rsidRPr="00FE665B">
        <w:rPr>
          <w:rFonts w:ascii="Century Gothic" w:hAnsi="Century Gothic" w:cstheme="minorHAnsi"/>
          <w:b/>
          <w:color w:val="000000"/>
          <w:sz w:val="28"/>
          <w:szCs w:val="28"/>
        </w:rPr>
        <w:t>»</w:t>
      </w:r>
      <w:r w:rsidRPr="00FE665B">
        <w:rPr>
          <w:rFonts w:ascii="Century Gothic" w:hAnsi="Century Gothic" w:cstheme="minorHAnsi"/>
          <w:sz w:val="28"/>
          <w:szCs w:val="28"/>
        </w:rPr>
        <w:t xml:space="preserve">. </w:t>
      </w:r>
    </w:p>
    <w:p w14:paraId="635F151C" w14:textId="77777777" w:rsidR="00D341FF" w:rsidRPr="00FE665B" w:rsidRDefault="00D341FF" w:rsidP="00D341F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Повесткой предусмотрено обсуждение следующих вопросов: </w:t>
      </w:r>
    </w:p>
    <w:p w14:paraId="51B9BA93" w14:textId="77777777" w:rsidR="00D341FF" w:rsidRPr="00FE665B" w:rsidRDefault="00D341FF" w:rsidP="00D341FF">
      <w:pPr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1. </w:t>
      </w:r>
      <w:r w:rsidR="00FE0BC9" w:rsidRPr="00FE665B">
        <w:rPr>
          <w:rFonts w:ascii="Century Gothic" w:hAnsi="Century Gothic" w:cstheme="minorHAnsi"/>
          <w:color w:val="000000"/>
          <w:sz w:val="28"/>
          <w:szCs w:val="28"/>
        </w:rPr>
        <w:t>Кадровое обеспечение</w:t>
      </w:r>
      <w:r w:rsidR="001C5F0A"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 местного самоуправления.</w:t>
      </w:r>
    </w:p>
    <w:p w14:paraId="5D377437" w14:textId="77777777" w:rsidR="00D341FF" w:rsidRPr="00FE665B" w:rsidRDefault="00D341FF" w:rsidP="00D341FF">
      <w:pPr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2. </w:t>
      </w:r>
      <w:r w:rsidR="001C5F0A" w:rsidRPr="00FE665B">
        <w:rPr>
          <w:rFonts w:ascii="Century Gothic" w:hAnsi="Century Gothic" w:cstheme="minorHAnsi"/>
          <w:color w:val="000000"/>
          <w:sz w:val="28"/>
          <w:szCs w:val="28"/>
        </w:rPr>
        <w:t>Применение современных кадровых технологий для повышения эффективности деятельности органов местного самоуправления.</w:t>
      </w:r>
    </w:p>
    <w:p w14:paraId="33724184" w14:textId="77777777" w:rsidR="00D341FF" w:rsidRPr="00FE665B" w:rsidRDefault="00D341FF" w:rsidP="00D341FF">
      <w:pPr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>3.</w:t>
      </w:r>
      <w:r w:rsidR="00FE0BC9"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 </w:t>
      </w:r>
      <w:r w:rsidR="004B48DB" w:rsidRPr="00FE665B">
        <w:rPr>
          <w:rFonts w:ascii="Century Gothic" w:hAnsi="Century Gothic" w:cstheme="minorHAnsi"/>
          <w:color w:val="000000"/>
          <w:sz w:val="28"/>
          <w:szCs w:val="28"/>
        </w:rPr>
        <w:t>М</w:t>
      </w:r>
      <w:r w:rsidR="00FE0BC9" w:rsidRPr="00FE665B">
        <w:rPr>
          <w:rFonts w:ascii="Century Gothic" w:hAnsi="Century Gothic" w:cstheme="minorHAnsi"/>
          <w:color w:val="000000"/>
          <w:sz w:val="28"/>
          <w:szCs w:val="28"/>
        </w:rPr>
        <w:t>униципальн</w:t>
      </w:r>
      <w:r w:rsidR="004B48DB" w:rsidRPr="00FE665B">
        <w:rPr>
          <w:rFonts w:ascii="Century Gothic" w:hAnsi="Century Gothic" w:cstheme="minorHAnsi"/>
          <w:color w:val="000000"/>
          <w:sz w:val="28"/>
          <w:szCs w:val="28"/>
        </w:rPr>
        <w:t>ый</w:t>
      </w:r>
      <w:r w:rsidR="00FE0BC9"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 кадров</w:t>
      </w:r>
      <w:r w:rsidR="004B48DB" w:rsidRPr="00FE665B">
        <w:rPr>
          <w:rFonts w:ascii="Century Gothic" w:hAnsi="Century Gothic" w:cstheme="minorHAnsi"/>
          <w:color w:val="000000"/>
          <w:sz w:val="28"/>
          <w:szCs w:val="28"/>
        </w:rPr>
        <w:t>ый</w:t>
      </w:r>
      <w:r w:rsidR="00FE0BC9"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 резерв.</w:t>
      </w:r>
    </w:p>
    <w:p w14:paraId="41482F22" w14:textId="77777777" w:rsidR="004B48DB" w:rsidRPr="00FE665B" w:rsidRDefault="004B48DB" w:rsidP="00C12F4D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>4. Развитие механизмов оценки эффективности деятельности и мотивации органов местного самоуправления.</w:t>
      </w:r>
    </w:p>
    <w:p w14:paraId="0DD2EFAD" w14:textId="77777777" w:rsidR="00FE665B" w:rsidRDefault="00FE665B" w:rsidP="00C12F4D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</w:p>
    <w:p w14:paraId="0944FE73" w14:textId="16E9DC55" w:rsidR="00C12F4D" w:rsidRDefault="00C12F4D" w:rsidP="00C12F4D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Ссылка для регистрации </w:t>
      </w:r>
      <w:r w:rsidR="00FE665B">
        <w:rPr>
          <w:rFonts w:cstheme="minorHAnsi"/>
          <w:sz w:val="28"/>
          <w:szCs w:val="28"/>
        </w:rPr>
        <w:t xml:space="preserve"> </w:t>
      </w:r>
      <w:hyperlink r:id="rId8" w:history="1">
        <w:r w:rsidR="009467B2" w:rsidRPr="00CF2AB8">
          <w:rPr>
            <w:rStyle w:val="a8"/>
            <w:rFonts w:cstheme="minorHAnsi"/>
            <w:sz w:val="28"/>
            <w:szCs w:val="28"/>
          </w:rPr>
          <w:t>https://link.webinar.fm/register/okmo2198/efhsgyl</w:t>
        </w:r>
      </w:hyperlink>
      <w:r w:rsidR="009467B2">
        <w:rPr>
          <w:rFonts w:cstheme="minorHAnsi"/>
          <w:sz w:val="28"/>
          <w:szCs w:val="28"/>
        </w:rPr>
        <w:t xml:space="preserve"> </w:t>
      </w:r>
    </w:p>
    <w:p w14:paraId="3ECBD08C" w14:textId="509B8A24" w:rsidR="00FE665B" w:rsidRDefault="00FE665B" w:rsidP="00C12F4D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После регистрации на электронную почту придет ссылка для входа </w:t>
      </w:r>
    </w:p>
    <w:p w14:paraId="7A0F6842" w14:textId="6A2B0B7C" w:rsidR="00FE665B" w:rsidRPr="00FE665B" w:rsidRDefault="00FE665B" w:rsidP="00C12F4D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14:paraId="21A89330" w14:textId="77777777" w:rsidR="00D341FF" w:rsidRPr="00FE665B" w:rsidRDefault="00D341FF" w:rsidP="00D341FF">
      <w:pPr>
        <w:spacing w:after="120" w:line="276" w:lineRule="auto"/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</w:p>
    <w:p w14:paraId="5B236B4F" w14:textId="77777777" w:rsidR="00D341FF" w:rsidRPr="00FE665B" w:rsidRDefault="004B48DB" w:rsidP="00D341FF">
      <w:pPr>
        <w:spacing w:after="120" w:line="276" w:lineRule="auto"/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b/>
          <w:color w:val="000000"/>
          <w:sz w:val="28"/>
          <w:szCs w:val="28"/>
        </w:rPr>
        <w:t>31</w:t>
      </w:r>
      <w:r w:rsidR="00D341FF" w:rsidRPr="00FE665B">
        <w:rPr>
          <w:rFonts w:ascii="Century Gothic" w:hAnsi="Century Gothic" w:cstheme="minorHAnsi"/>
          <w:b/>
          <w:color w:val="000000"/>
          <w:sz w:val="28"/>
          <w:szCs w:val="28"/>
        </w:rPr>
        <w:t xml:space="preserve"> июля </w:t>
      </w:r>
      <w:r w:rsidR="0093317F" w:rsidRPr="00FE665B">
        <w:rPr>
          <w:rFonts w:ascii="Century Gothic" w:hAnsi="Century Gothic" w:cstheme="minorHAnsi"/>
          <w:color w:val="000000"/>
          <w:sz w:val="28"/>
          <w:szCs w:val="28"/>
        </w:rPr>
        <w:t>на экспертной онлайн площадке будет рассматриваться тема</w:t>
      </w:r>
      <w:r w:rsidR="0093317F" w:rsidRPr="00FE665B">
        <w:rPr>
          <w:rFonts w:ascii="Century Gothic" w:hAnsi="Century Gothic" w:cstheme="minorHAnsi"/>
          <w:b/>
          <w:color w:val="000000"/>
          <w:sz w:val="28"/>
          <w:szCs w:val="28"/>
        </w:rPr>
        <w:t xml:space="preserve"> </w:t>
      </w:r>
      <w:r w:rsidR="0093317F" w:rsidRPr="00FE665B">
        <w:rPr>
          <w:rFonts w:ascii="Century Gothic" w:hAnsi="Century Gothic" w:cstheme="minorHAnsi"/>
          <w:b/>
          <w:sz w:val="28"/>
          <w:szCs w:val="28"/>
        </w:rPr>
        <w:t>«</w:t>
      </w:r>
      <w:r w:rsidRPr="00FE665B">
        <w:rPr>
          <w:rFonts w:ascii="Century Gothic" w:hAnsi="Century Gothic" w:cstheme="minorHAnsi"/>
          <w:b/>
          <w:sz w:val="28"/>
          <w:szCs w:val="28"/>
        </w:rPr>
        <w:t>Инициативное бюджетирование и самообложение</w:t>
      </w:r>
      <w:r w:rsidR="0093317F" w:rsidRPr="00FE665B">
        <w:rPr>
          <w:rFonts w:ascii="Century Gothic" w:hAnsi="Century Gothic" w:cstheme="minorHAnsi"/>
          <w:b/>
          <w:sz w:val="28"/>
          <w:szCs w:val="28"/>
        </w:rPr>
        <w:t>».</w:t>
      </w:r>
      <w:r w:rsidR="0093317F" w:rsidRPr="00FE665B">
        <w:rPr>
          <w:rFonts w:ascii="Century Gothic" w:hAnsi="Century Gothic" w:cstheme="minorHAnsi"/>
          <w:b/>
          <w:color w:val="000000"/>
          <w:sz w:val="28"/>
          <w:szCs w:val="28"/>
        </w:rPr>
        <w:t xml:space="preserve"> </w:t>
      </w:r>
    </w:p>
    <w:p w14:paraId="78D88B7D" w14:textId="77777777" w:rsidR="0093317F" w:rsidRPr="00FE665B" w:rsidRDefault="0093317F" w:rsidP="0093317F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Повесткой предусмотрено обсуждение следующих вопросов: </w:t>
      </w:r>
    </w:p>
    <w:p w14:paraId="266C39CA" w14:textId="77777777" w:rsidR="004B48DB" w:rsidRPr="00FE665B" w:rsidRDefault="004B48DB" w:rsidP="004B48DB">
      <w:pPr>
        <w:ind w:firstLine="709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>1. Инициативное бюджетирование как форма развития гражданской культуры.</w:t>
      </w:r>
    </w:p>
    <w:p w14:paraId="20F1CC22" w14:textId="77777777" w:rsidR="004B48DB" w:rsidRPr="00FE665B" w:rsidRDefault="004B48DB" w:rsidP="004B48DB">
      <w:pPr>
        <w:ind w:firstLine="709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>2. Инициативное бюджетирование как практика проектного управления.</w:t>
      </w:r>
    </w:p>
    <w:p w14:paraId="7730EE58" w14:textId="77777777" w:rsidR="004B48DB" w:rsidRPr="00FE665B" w:rsidRDefault="004B48DB" w:rsidP="004B48DB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>3. Самообложение и ключевые направления его применения.</w:t>
      </w:r>
    </w:p>
    <w:p w14:paraId="1C730BFD" w14:textId="77777777" w:rsidR="00FE665B" w:rsidRDefault="00FE665B" w:rsidP="004B48DB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</w:p>
    <w:p w14:paraId="2B349670" w14:textId="67B6A94D" w:rsidR="00C12F4D" w:rsidRDefault="00C12F4D" w:rsidP="004B48DB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lastRenderedPageBreak/>
        <w:t xml:space="preserve">Ссылка для регистрации </w:t>
      </w:r>
      <w:r w:rsidR="00FE665B">
        <w:rPr>
          <w:rFonts w:cstheme="minorHAnsi"/>
          <w:sz w:val="28"/>
          <w:szCs w:val="28"/>
        </w:rPr>
        <w:t xml:space="preserve"> </w:t>
      </w:r>
      <w:hyperlink r:id="rId9" w:history="1">
        <w:r w:rsidR="004F7D26" w:rsidRPr="00CF2AB8">
          <w:rPr>
            <w:rStyle w:val="a8"/>
            <w:rFonts w:cstheme="minorHAnsi"/>
            <w:sz w:val="28"/>
            <w:szCs w:val="28"/>
          </w:rPr>
          <w:t>https://link.webinar.fm/register/okmo2198/idm51ls</w:t>
        </w:r>
      </w:hyperlink>
      <w:r w:rsidR="004F7D26">
        <w:rPr>
          <w:rFonts w:cstheme="minorHAnsi"/>
          <w:sz w:val="28"/>
          <w:szCs w:val="28"/>
        </w:rPr>
        <w:t xml:space="preserve"> </w:t>
      </w:r>
      <w:r w:rsidR="00D77B93">
        <w:rPr>
          <w:rFonts w:cstheme="minorHAnsi"/>
          <w:sz w:val="28"/>
          <w:szCs w:val="28"/>
        </w:rPr>
        <w:t xml:space="preserve"> </w:t>
      </w:r>
    </w:p>
    <w:p w14:paraId="2935B209" w14:textId="4A9B896A" w:rsidR="00FE665B" w:rsidRPr="00FE665B" w:rsidRDefault="00FE665B" w:rsidP="004B48DB">
      <w:pPr>
        <w:pStyle w:val="Default"/>
        <w:spacing w:after="120" w:line="276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регистрации на электронную почту придет ссылка для входа</w:t>
      </w:r>
    </w:p>
    <w:p w14:paraId="01ED8442" w14:textId="77777777" w:rsidR="00C12F4D" w:rsidRPr="00FE665B" w:rsidRDefault="00C12F4D" w:rsidP="00C12F4D">
      <w:pPr>
        <w:pStyle w:val="Default"/>
        <w:rPr>
          <w:rFonts w:cstheme="minorHAnsi"/>
          <w:sz w:val="28"/>
          <w:szCs w:val="28"/>
        </w:rPr>
      </w:pPr>
    </w:p>
    <w:p w14:paraId="0FF779C6" w14:textId="77777777" w:rsidR="0093317F" w:rsidRPr="00FE665B" w:rsidRDefault="0093317F" w:rsidP="0093317F">
      <w:pPr>
        <w:pStyle w:val="Default"/>
        <w:rPr>
          <w:rFonts w:cstheme="minorHAnsi"/>
          <w:sz w:val="28"/>
          <w:szCs w:val="28"/>
        </w:rPr>
      </w:pPr>
      <w:r w:rsidRPr="00FE665B">
        <w:rPr>
          <w:rFonts w:cstheme="minorHAnsi"/>
          <w:sz w:val="28"/>
          <w:szCs w:val="28"/>
        </w:rPr>
        <w:t xml:space="preserve">_______________________________________________________________ </w:t>
      </w:r>
    </w:p>
    <w:p w14:paraId="24075156" w14:textId="77777777" w:rsidR="0093317F" w:rsidRPr="00FE665B" w:rsidRDefault="0093317F" w:rsidP="0093317F">
      <w:pPr>
        <w:spacing w:after="120" w:line="276" w:lineRule="auto"/>
        <w:ind w:firstLine="709"/>
        <w:jc w:val="both"/>
        <w:rPr>
          <w:rFonts w:ascii="Century Gothic" w:hAnsi="Century Gothic" w:cstheme="minorHAnsi"/>
          <w:color w:val="000000"/>
          <w:sz w:val="28"/>
          <w:szCs w:val="28"/>
        </w:rPr>
      </w:pPr>
      <w:r w:rsidRPr="00FE665B">
        <w:rPr>
          <w:rFonts w:ascii="Century Gothic" w:hAnsi="Century Gothic" w:cstheme="minorHAnsi"/>
          <w:color w:val="000000"/>
          <w:sz w:val="28"/>
          <w:szCs w:val="28"/>
        </w:rPr>
        <w:t xml:space="preserve">По всем техническим вопросам обращайтесь в дирекцию ОКМО: </w:t>
      </w:r>
      <w:r w:rsidR="00C12F4D" w:rsidRPr="00FE665B">
        <w:rPr>
          <w:rFonts w:ascii="Century Gothic" w:hAnsi="Century Gothic" w:cstheme="minorHAnsi"/>
          <w:color w:val="000000"/>
          <w:sz w:val="28"/>
          <w:szCs w:val="28"/>
        </w:rPr>
        <w:br/>
      </w:r>
      <w:r w:rsidRPr="00FE665B">
        <w:rPr>
          <w:rFonts w:ascii="Century Gothic" w:hAnsi="Century Gothic" w:cstheme="minorHAnsi"/>
          <w:color w:val="000000"/>
          <w:sz w:val="28"/>
          <w:szCs w:val="28"/>
        </w:rPr>
        <w:t>+7 (926) 406-42-60 Евгений Бабин, помощник исполнительного директора</w:t>
      </w:r>
    </w:p>
    <w:sectPr w:rsidR="0093317F" w:rsidRPr="00FE665B" w:rsidSect="00C12F4D">
      <w:headerReference w:type="default" r:id="rId10"/>
      <w:pgSz w:w="11906" w:h="16838"/>
      <w:pgMar w:top="113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C935" w14:textId="77777777" w:rsidR="00FA6E89" w:rsidRDefault="00FA6E89" w:rsidP="0093317F">
      <w:pPr>
        <w:spacing w:after="0" w:line="240" w:lineRule="auto"/>
      </w:pPr>
      <w:r>
        <w:separator/>
      </w:r>
    </w:p>
  </w:endnote>
  <w:endnote w:type="continuationSeparator" w:id="0">
    <w:p w14:paraId="3FE90CE7" w14:textId="77777777" w:rsidR="00FA6E89" w:rsidRDefault="00FA6E89" w:rsidP="009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7258C" w14:textId="77777777" w:rsidR="00FA6E89" w:rsidRDefault="00FA6E89" w:rsidP="0093317F">
      <w:pPr>
        <w:spacing w:after="0" w:line="240" w:lineRule="auto"/>
      </w:pPr>
      <w:r>
        <w:separator/>
      </w:r>
    </w:p>
  </w:footnote>
  <w:footnote w:type="continuationSeparator" w:id="0">
    <w:p w14:paraId="08A4FA1A" w14:textId="77777777" w:rsidR="00FA6E89" w:rsidRDefault="00FA6E89" w:rsidP="0093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D737" w14:textId="77777777" w:rsidR="0093317F" w:rsidRDefault="0093317F" w:rsidP="00C12F4D">
    <w:pPr>
      <w:pStyle w:val="a4"/>
      <w:ind w:right="-426"/>
      <w:jc w:val="center"/>
    </w:pPr>
    <w:r w:rsidRPr="0093317F">
      <w:rPr>
        <w:noProof/>
        <w:lang w:eastAsia="ru-RU"/>
      </w:rPr>
      <w:drawing>
        <wp:inline distT="0" distB="0" distL="0" distR="0" wp14:anchorId="003F2F31" wp14:editId="13021A62">
          <wp:extent cx="619125" cy="365510"/>
          <wp:effectExtent l="0" t="0" r="0" b="0"/>
          <wp:docPr id="1" name="Рисунок 1" descr="D:\Изобржения Банный\лого окмо-м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зобржения Банный\лого окмо-мал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3" t="22002" r="8667" b="24084"/>
                  <a:stretch/>
                </pic:blipFill>
                <pic:spPr bwMode="auto">
                  <a:xfrm>
                    <a:off x="0" y="0"/>
                    <a:ext cx="619788" cy="365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9022DB" w14:textId="77777777" w:rsidR="0093317F" w:rsidRDefault="0093317F" w:rsidP="0093317F">
    <w:pPr>
      <w:pStyle w:val="a4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СОБЫТИЯ, ИНИЦИАТИВЫ, РЕКОМЕНДАЦИИ </w:t>
    </w:r>
  </w:p>
  <w:p w14:paraId="7A962F81" w14:textId="77777777" w:rsidR="0093317F" w:rsidRDefault="0093317F" w:rsidP="0093317F">
    <w:pPr>
      <w:pStyle w:val="a4"/>
      <w:jc w:val="center"/>
      <w:rPr>
        <w:i/>
        <w:iCs/>
        <w:sz w:val="28"/>
        <w:szCs w:val="28"/>
      </w:rPr>
    </w:pPr>
    <w:r>
      <w:rPr>
        <w:i/>
        <w:iCs/>
        <w:sz w:val="28"/>
        <w:szCs w:val="28"/>
      </w:rPr>
      <w:t xml:space="preserve">онлайн-конференции </w:t>
    </w:r>
  </w:p>
  <w:p w14:paraId="6EA9631E" w14:textId="59B5CC1E" w:rsidR="0093317F" w:rsidRDefault="0093317F" w:rsidP="0093317F">
    <w:pPr>
      <w:pStyle w:val="a4"/>
      <w:jc w:val="center"/>
    </w:pPr>
    <w:r>
      <w:rPr>
        <w:i/>
        <w:iCs/>
        <w:sz w:val="28"/>
        <w:szCs w:val="28"/>
      </w:rPr>
      <w:t>2</w:t>
    </w:r>
    <w:r w:rsidR="00FE665B" w:rsidRPr="00FE665B">
      <w:rPr>
        <w:i/>
        <w:iCs/>
        <w:sz w:val="28"/>
        <w:szCs w:val="28"/>
      </w:rPr>
      <w:t>7</w:t>
    </w:r>
    <w:r>
      <w:rPr>
        <w:i/>
        <w:iCs/>
        <w:sz w:val="28"/>
        <w:szCs w:val="28"/>
      </w:rPr>
      <w:t xml:space="preserve"> -</w:t>
    </w:r>
    <w:r w:rsidR="00FE665B" w:rsidRPr="00FE665B">
      <w:rPr>
        <w:i/>
        <w:iCs/>
        <w:sz w:val="28"/>
        <w:szCs w:val="28"/>
      </w:rPr>
      <w:t>31</w:t>
    </w:r>
    <w:r>
      <w:rPr>
        <w:i/>
        <w:iCs/>
        <w:sz w:val="28"/>
        <w:szCs w:val="28"/>
      </w:rPr>
      <w:t xml:space="preserve"> июля 2020 г.</w:t>
    </w:r>
  </w:p>
  <w:p w14:paraId="734C6E75" w14:textId="77777777" w:rsidR="0093317F" w:rsidRDefault="00FA6E89">
    <w:pPr>
      <w:pStyle w:val="a4"/>
    </w:pPr>
    <w:r>
      <w:rPr>
        <w:noProof/>
        <w:lang w:eastAsia="ru-RU"/>
      </w:rPr>
      <w:pict w14:anchorId="52BAE231">
        <v:line id="Прямая соединительная линия 2" o:spid="_x0000_s2050" style="position:absolute;flip:y;z-index:251658240;visibility:visible;mso-height-relative:margin" from="-66.45pt,5.15pt" to="530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" strokecolor="black [3213]" strokeweight="1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4B6A"/>
    <w:multiLevelType w:val="hybridMultilevel"/>
    <w:tmpl w:val="8744E6CE"/>
    <w:lvl w:ilvl="0" w:tplc="CBE48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1FF"/>
    <w:rsid w:val="000B12B4"/>
    <w:rsid w:val="00106009"/>
    <w:rsid w:val="00117279"/>
    <w:rsid w:val="001C5F0A"/>
    <w:rsid w:val="003E03D7"/>
    <w:rsid w:val="004B38BE"/>
    <w:rsid w:val="004B48DB"/>
    <w:rsid w:val="004F7D26"/>
    <w:rsid w:val="00532FE1"/>
    <w:rsid w:val="005800C5"/>
    <w:rsid w:val="00753431"/>
    <w:rsid w:val="0093317F"/>
    <w:rsid w:val="009467B2"/>
    <w:rsid w:val="00C12F4D"/>
    <w:rsid w:val="00D341FF"/>
    <w:rsid w:val="00D77B93"/>
    <w:rsid w:val="00FA0249"/>
    <w:rsid w:val="00FA6E89"/>
    <w:rsid w:val="00FE0BC9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0B2FA9"/>
  <w15:docId w15:val="{22745906-F04E-4717-8777-D6C5495C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1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1F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41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7F"/>
  </w:style>
  <w:style w:type="paragraph" w:styleId="a6">
    <w:name w:val="footer"/>
    <w:basedOn w:val="a"/>
    <w:link w:val="a7"/>
    <w:uiPriority w:val="99"/>
    <w:unhideWhenUsed/>
    <w:rsid w:val="0093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17F"/>
  </w:style>
  <w:style w:type="character" w:styleId="a8">
    <w:name w:val="Hyperlink"/>
    <w:basedOn w:val="a0"/>
    <w:uiPriority w:val="99"/>
    <w:unhideWhenUsed/>
    <w:rsid w:val="000B12B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B1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inar.fm/register/okmo2198/efhsgy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webinar.fm/register/okmo2198/kpc6gz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nk.webinar.fm/register/okmo2198/idm51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292</Words>
  <Characters>2429</Characters>
  <Application>Microsoft Office Word</Application>
  <DocSecurity>0</DocSecurity>
  <Lines>73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Фанакина</cp:lastModifiedBy>
  <cp:revision>8</cp:revision>
  <dcterms:created xsi:type="dcterms:W3CDTF">2020-07-21T10:20:00Z</dcterms:created>
  <dcterms:modified xsi:type="dcterms:W3CDTF">2020-07-22T13:27:00Z</dcterms:modified>
</cp:coreProperties>
</file>